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4F93" w14:textId="317FDB54" w:rsidR="00D86314" w:rsidRPr="00AF367A" w:rsidRDefault="005C3ACB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AF367A">
        <w:rPr>
          <w:rFonts w:asciiTheme="majorHAnsi" w:hAnsiTheme="majorHAnsi" w:cstheme="majorHAnsi"/>
          <w:b/>
          <w:bCs/>
          <w:sz w:val="32"/>
          <w:szCs w:val="32"/>
          <w:lang w:val="sl-SI"/>
        </w:rPr>
        <w:t xml:space="preserve">ZAHTEVE </w:t>
      </w:r>
    </w:p>
    <w:p w14:paraId="7C28667D" w14:textId="05865B00" w:rsidR="007F1990" w:rsidRPr="00AF367A" w:rsidRDefault="007F1990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bookmarkStart w:id="0" w:name="_Hlk214347787"/>
      <w:r w:rsidRPr="00AF367A">
        <w:rPr>
          <w:rFonts w:asciiTheme="majorHAnsi" w:hAnsiTheme="majorHAnsi" w:cstheme="majorHAnsi"/>
          <w:sz w:val="32"/>
          <w:szCs w:val="32"/>
          <w:lang w:val="sl-SI"/>
        </w:rPr>
        <w:t>(</w:t>
      </w:r>
      <w:r w:rsidRPr="00AF367A">
        <w:rPr>
          <w:rFonts w:asciiTheme="majorHAnsi" w:hAnsiTheme="majorHAnsi" w:cstheme="majorHAnsi"/>
          <w:b/>
          <w:bCs/>
          <w:color w:val="538135" w:themeColor="accent6" w:themeShade="BF"/>
          <w:sz w:val="32"/>
          <w:szCs w:val="32"/>
          <w:lang w:val="sl-SI"/>
        </w:rPr>
        <w:t>SKLOP 1</w:t>
      </w:r>
      <w:r w:rsidRPr="00AF367A">
        <w:rPr>
          <w:rFonts w:asciiTheme="majorHAnsi" w:hAnsiTheme="majorHAnsi" w:cstheme="majorHAnsi"/>
          <w:b/>
          <w:bCs/>
          <w:sz w:val="32"/>
          <w:szCs w:val="32"/>
          <w:lang w:val="sl-SI"/>
        </w:rPr>
        <w:t xml:space="preserve"> </w:t>
      </w:r>
      <w:r w:rsidRPr="00AF367A">
        <w:rPr>
          <w:rFonts w:asciiTheme="majorHAnsi" w:hAnsiTheme="majorHAnsi" w:cstheme="majorHAnsi"/>
          <w:sz w:val="32"/>
          <w:szCs w:val="32"/>
          <w:lang w:val="sl-SI"/>
        </w:rPr>
        <w:t>in</w:t>
      </w:r>
      <w:r w:rsidRPr="00AF367A">
        <w:rPr>
          <w:rFonts w:asciiTheme="majorHAnsi" w:hAnsiTheme="majorHAnsi" w:cstheme="majorHAnsi"/>
          <w:b/>
          <w:bCs/>
          <w:sz w:val="32"/>
          <w:szCs w:val="32"/>
          <w:lang w:val="sl-SI"/>
        </w:rPr>
        <w:t xml:space="preserve"> </w:t>
      </w:r>
      <w:r w:rsidRPr="00AF367A">
        <w:rPr>
          <w:rFonts w:asciiTheme="majorHAnsi" w:hAnsiTheme="majorHAnsi" w:cstheme="majorHAnsi"/>
          <w:b/>
          <w:bCs/>
          <w:color w:val="4472C4" w:themeColor="accent5"/>
          <w:sz w:val="32"/>
          <w:szCs w:val="32"/>
          <w:lang w:val="sl-SI"/>
        </w:rPr>
        <w:t>SKLOP 2</w:t>
      </w:r>
      <w:r w:rsidRPr="00AF367A">
        <w:rPr>
          <w:rFonts w:asciiTheme="majorHAnsi" w:hAnsiTheme="majorHAnsi" w:cstheme="majorHAnsi"/>
          <w:sz w:val="32"/>
          <w:szCs w:val="32"/>
          <w:lang w:val="sl-SI"/>
        </w:rPr>
        <w:t>)</w:t>
      </w:r>
    </w:p>
    <w:bookmarkEnd w:id="0"/>
    <w:p w14:paraId="419EAE64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969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6"/>
        <w:gridCol w:w="5838"/>
      </w:tblGrid>
      <w:tr w:rsidR="00D86314" w:rsidRPr="00AF367A" w14:paraId="2222C489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F95130F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5091366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Arnes</w:t>
            </w:r>
          </w:p>
          <w:p w14:paraId="1839E7BB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Tehnološki park 18</w:t>
            </w:r>
          </w:p>
          <w:p w14:paraId="007BA2D7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1000 Ljubljana</w:t>
            </w:r>
          </w:p>
        </w:tc>
      </w:tr>
      <w:tr w:rsidR="005C3ACB" w:rsidRPr="00AF367A" w14:paraId="549358D2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DA789D" w14:textId="77777777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A51F0E6" w14:textId="4CF00A86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bookmarkStart w:id="1" w:name="_Hlk214262414"/>
            <w:r w:rsidRPr="00AF367A">
              <w:rPr>
                <w:rFonts w:asciiTheme="majorHAnsi" w:hAnsiTheme="majorHAnsi" w:cstheme="majorHAnsi"/>
                <w:b/>
                <w:bCs/>
                <w:lang w:val="sl-SI"/>
              </w:rPr>
              <w:t>DNS Anycast 2026</w:t>
            </w:r>
            <w:bookmarkEnd w:id="1"/>
          </w:p>
        </w:tc>
      </w:tr>
      <w:tr w:rsidR="005C3ACB" w:rsidRPr="00AF367A" w14:paraId="627A74B5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C34765" w14:textId="77777777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96BA6A" w14:textId="72898A5A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lang w:val="sl-SI"/>
              </w:rPr>
              <w:t xml:space="preserve">Predmet javnega naročila je </w:t>
            </w:r>
            <w:bookmarkStart w:id="2" w:name="_Hlk214262435"/>
            <w:r w:rsidRPr="00AF367A">
              <w:rPr>
                <w:rFonts w:asciiTheme="majorHAnsi" w:hAnsiTheme="majorHAnsi" w:cstheme="majorHAnsi"/>
                <w:lang w:val="sl-SI"/>
              </w:rPr>
              <w:t xml:space="preserve">zagotavljanje anycast storitev za .si (TLD). </w:t>
            </w:r>
            <w:bookmarkEnd w:id="2"/>
          </w:p>
        </w:tc>
      </w:tr>
    </w:tbl>
    <w:p w14:paraId="0EDC3BCB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14:paraId="31EE8DC6" w14:textId="77777777" w:rsidR="00D86314" w:rsidRPr="00AF367A" w:rsidRDefault="00D86314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D02D149" w14:textId="6A7CC8F8" w:rsidR="00D86314" w:rsidRPr="00AF367A" w:rsidRDefault="005C3ACB" w:rsidP="007F1990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AF367A">
        <w:rPr>
          <w:rFonts w:asciiTheme="majorHAnsi" w:hAnsiTheme="majorHAnsi" w:cstheme="majorHAnsi"/>
          <w:b/>
          <w:bCs/>
          <w:sz w:val="24"/>
          <w:szCs w:val="24"/>
          <w:lang w:val="sl-SI"/>
        </w:rPr>
        <w:t>TEHNIČNE SPECIFIKACIJE ZA ANYCAST STORITEV (SKLO</w:t>
      </w:r>
      <w:r w:rsidR="00AF367A">
        <w:rPr>
          <w:rFonts w:asciiTheme="majorHAnsi" w:hAnsiTheme="majorHAnsi" w:cstheme="majorHAnsi"/>
          <w:b/>
          <w:bCs/>
          <w:sz w:val="24"/>
          <w:szCs w:val="24"/>
          <w:lang w:val="sl-SI"/>
        </w:rPr>
        <w:t>P</w:t>
      </w:r>
      <w:r w:rsidRPr="00AF367A">
        <w:rPr>
          <w:rFonts w:asciiTheme="majorHAnsi" w:hAnsiTheme="majorHAnsi" w:cstheme="majorHAnsi"/>
          <w:b/>
          <w:bCs/>
          <w:sz w:val="24"/>
          <w:szCs w:val="24"/>
          <w:lang w:val="sl-SI"/>
        </w:rPr>
        <w:t xml:space="preserve"> 1 in SKLOP 2)</w:t>
      </w:r>
    </w:p>
    <w:p w14:paraId="5EBAA306" w14:textId="77777777" w:rsidR="007F1990" w:rsidRPr="00AF367A" w:rsidRDefault="007F1990" w:rsidP="007F1990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0023A980" w14:textId="77777777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Anycast oblak mora:</w:t>
      </w:r>
    </w:p>
    <w:p w14:paraId="732A4E04" w14:textId="19A25863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biti dostopen prek IPv4 in IPv6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38FFEA56" w14:textId="042591A1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odgovarjati na DNS-poizvedbe na vratih 53 prek UDP in TCP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4CCDC945" w14:textId="305081CA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biti skladen z relevantnimi internetnimi standardi za DNS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0DAF48B7" w14:textId="77777777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zagotavljati odzive na DNS-poizvedbe v 99,999 % časa;</w:t>
      </w:r>
    </w:p>
    <w:p w14:paraId="1885567F" w14:textId="77777777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zagotavljati storitev na lastni infrastrukturi;</w:t>
      </w:r>
    </w:p>
    <w:p w14:paraId="4E53FA96" w14:textId="305D2AA8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 xml:space="preserve">zagotavljati zaščito pred </w:t>
      </w:r>
      <w:r w:rsidR="00B25D80">
        <w:rPr>
          <w:rFonts w:asciiTheme="majorHAnsi" w:hAnsiTheme="majorHAnsi" w:cstheme="majorHAnsi"/>
          <w:lang w:val="sl-SI"/>
        </w:rPr>
        <w:t xml:space="preserve">napadi </w:t>
      </w:r>
      <w:r w:rsidRPr="00AF367A">
        <w:rPr>
          <w:rFonts w:asciiTheme="majorHAnsi" w:hAnsiTheme="majorHAnsi" w:cstheme="majorHAnsi"/>
          <w:lang w:val="sl-SI"/>
        </w:rPr>
        <w:t>DDoS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06C12C08" w14:textId="344EE61A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časi odziva na poizvedbe</w:t>
      </w:r>
      <w:r w:rsidR="00B25D80">
        <w:rPr>
          <w:rFonts w:asciiTheme="majorHAnsi" w:hAnsiTheme="majorHAnsi" w:cstheme="majorHAnsi"/>
          <w:lang w:val="sl-SI"/>
        </w:rPr>
        <w:t>:</w:t>
      </w:r>
    </w:p>
    <w:p w14:paraId="3BC2D2B9" w14:textId="77777777" w:rsidR="00D86314" w:rsidRPr="00AF367A" w:rsidRDefault="005C3ACB">
      <w:pPr>
        <w:pStyle w:val="ListParagraph"/>
        <w:numPr>
          <w:ilvl w:val="1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prek UDP:</w:t>
      </w:r>
    </w:p>
    <w:p w14:paraId="3C1AD64E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znotraj Evrope pod 35 ms,</w:t>
      </w:r>
    </w:p>
    <w:p w14:paraId="6C9C32AB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v drugih regijah pod 70 ms;</w:t>
      </w:r>
    </w:p>
    <w:p w14:paraId="3F50BD23" w14:textId="77777777" w:rsidR="00D86314" w:rsidRPr="00AF367A" w:rsidRDefault="005C3ACB">
      <w:pPr>
        <w:pStyle w:val="ListParagraph"/>
        <w:numPr>
          <w:ilvl w:val="0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prek TCP:</w:t>
      </w:r>
    </w:p>
    <w:p w14:paraId="1774BAAA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znotraj Evrope pod 70 ms,</w:t>
      </w:r>
    </w:p>
    <w:p w14:paraId="7429C227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v drugih regijah pod 140 ms;</w:t>
      </w:r>
    </w:p>
    <w:p w14:paraId="010A4D6E" w14:textId="77777777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cona, ki jo objavi register, mora biti objavljena na vseh vozliščih anycast oblaka v 2 urah;</w:t>
      </w:r>
    </w:p>
    <w:p w14:paraId="034920CC" w14:textId="77777777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vsa aktivna vozlišča v anycast oblaku morajo na poizvedbo vrniti NSID;</w:t>
      </w:r>
    </w:p>
    <w:p w14:paraId="277BEF8E" w14:textId="013A3A7D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ponudnik mora na zahtevo zagotoviti seznam vozlišč anycast oblaka z odgovarjajočimi NSID (država/mesto)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58A1D776" w14:textId="31E27D84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dežurni operater (24/7) z odzivnim časom pod 2 urama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53D3B640" w14:textId="58F5FBF5" w:rsidR="00D86314" w:rsidRPr="00AF367A" w:rsidRDefault="00B25D80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p</w:t>
      </w:r>
      <w:r w:rsidR="005C3ACB" w:rsidRPr="00AF367A">
        <w:rPr>
          <w:rFonts w:asciiTheme="majorHAnsi" w:hAnsiTheme="majorHAnsi" w:cstheme="majorHAnsi"/>
          <w:lang w:val="sl-SI"/>
        </w:rPr>
        <w:t>onudnik anycast storitev:</w:t>
      </w:r>
    </w:p>
    <w:p w14:paraId="7C039874" w14:textId="6FCFC486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mora zagotavljati celovitost podatkov v coni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30FC86DD" w14:textId="10B33B06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ne sme razkriti zone file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62CE9557" w14:textId="77777777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mora poročati o varnostnih incidentih, ki vplivajo na vse storitve za .si, osebju Register.si;</w:t>
      </w:r>
    </w:p>
    <w:p w14:paraId="2A440844" w14:textId="46EC0FD9" w:rsidR="00D86314" w:rsidRPr="00AF367A" w:rsidRDefault="00B25D80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p</w:t>
      </w:r>
      <w:r w:rsidR="005C3ACB" w:rsidRPr="00AF367A">
        <w:rPr>
          <w:rFonts w:asciiTheme="majorHAnsi" w:hAnsiTheme="majorHAnsi" w:cstheme="majorHAnsi"/>
          <w:lang w:val="sl-SI"/>
        </w:rPr>
        <w:t>onudnik anycast storitev mora zagotoviti:</w:t>
      </w:r>
    </w:p>
    <w:p w14:paraId="0EFDF47E" w14:textId="77777777" w:rsidR="00D86314" w:rsidRPr="00AF367A" w:rsidRDefault="005C3ACB">
      <w:pPr>
        <w:pStyle w:val="ListParagraph"/>
        <w:numPr>
          <w:ilvl w:val="0"/>
          <w:numId w:val="5"/>
        </w:numPr>
        <w:spacing w:after="160"/>
        <w:rPr>
          <w:rFonts w:asciiTheme="majorHAnsi" w:hAnsiTheme="majorHAnsi" w:cstheme="majorHAnsi"/>
          <w:bCs/>
          <w:lang w:val="sl-SI"/>
        </w:rPr>
      </w:pPr>
      <w:r w:rsidRPr="00AF367A">
        <w:rPr>
          <w:rFonts w:asciiTheme="majorHAnsi" w:hAnsiTheme="majorHAnsi" w:cstheme="majorHAnsi"/>
          <w:lang w:val="sl-SI"/>
        </w:rPr>
        <w:t>dostop do DSC- ali PCAP-podatkov.</w:t>
      </w:r>
    </w:p>
    <w:p w14:paraId="3F994CCE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7245C2A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48F0B596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59733D2F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34FF157B" w14:textId="6928DA49" w:rsidR="00D86314" w:rsidRPr="00AF367A" w:rsidRDefault="005C3AC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AF367A">
        <w:rPr>
          <w:rFonts w:asciiTheme="majorHAnsi" w:hAnsiTheme="majorHAnsi" w:cstheme="majorHAnsi"/>
          <w:b/>
          <w:bCs/>
          <w:lang w:val="sl-SI"/>
        </w:rPr>
        <w:t>Spodaj podpisani zastopnik/pooblaščeni podpisnik ponudnika izjavljam, da ponujeno blago oziroma ponujene storitve v celoti ustrezajo zgornjemu opisu.</w:t>
      </w:r>
    </w:p>
    <w:p w14:paraId="38E7EE9E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A3BE85" w14:textId="77777777" w:rsidR="007F1990" w:rsidRPr="00AF367A" w:rsidRDefault="007F1990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34BA028F" w14:textId="390CFF1D" w:rsidR="00D86314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Kraj: ________________, datum _______________</w:t>
      </w:r>
    </w:p>
    <w:p w14:paraId="5F00F5A6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7F0F62E5" w14:textId="77777777" w:rsidR="005C3ACB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bookmarkStart w:id="3" w:name="_Hlk511137352"/>
    </w:p>
    <w:p w14:paraId="42DCC901" w14:textId="0C51EBEC" w:rsidR="00D86314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Podpis pooblaščenega podpisnika:</w:t>
      </w:r>
      <w:bookmarkEnd w:id="3"/>
    </w:p>
    <w:p w14:paraId="2B181431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5CB53B2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sectPr w:rsidR="00D86314" w:rsidRPr="00AF367A" w:rsidSect="005C3A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EE40" w14:textId="77777777" w:rsidR="0094532D" w:rsidRDefault="0094532D">
      <w:pPr>
        <w:spacing w:after="0" w:line="240" w:lineRule="auto"/>
      </w:pPr>
      <w:r>
        <w:separator/>
      </w:r>
    </w:p>
  </w:endnote>
  <w:endnote w:type="continuationSeparator" w:id="0">
    <w:p w14:paraId="16385C9C" w14:textId="77777777" w:rsidR="0094532D" w:rsidRDefault="0094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0DE10078" w14:textId="77777777">
      <w:tc>
        <w:tcPr>
          <w:tcW w:w="4832" w:type="dxa"/>
          <w:tcBorders>
            <w:top w:val="single" w:sz="4" w:space="0" w:color="000000"/>
          </w:tcBorders>
        </w:tcPr>
        <w:p w14:paraId="5A8EACDC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2E8A6211" w14:textId="394D8E9D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AF367A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"/>
            </w:rPr>
            <w:t>/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AF367A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</w:p>
      </w:tc>
    </w:tr>
  </w:tbl>
  <w:p w14:paraId="0BDBAA5A" w14:textId="77777777" w:rsidR="00D86314" w:rsidRDefault="00D86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4711024C" w14:textId="77777777">
      <w:tc>
        <w:tcPr>
          <w:tcW w:w="4832" w:type="dxa"/>
          <w:tcBorders>
            <w:top w:val="single" w:sz="4" w:space="0" w:color="000000"/>
          </w:tcBorders>
        </w:tcPr>
        <w:p w14:paraId="102089E1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4B564139" w14:textId="2BF3B679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B25D80">
            <w:rPr>
              <w:rFonts w:ascii="Verdana" w:hAnsi="Verdana"/>
              <w:noProof/>
              <w:sz w:val="16"/>
              <w:szCs w:val="16"/>
              <w:lang w:val="sl"/>
            </w:rPr>
            <w:t>1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"/>
            </w:rPr>
            <w:t>/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B25D80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</w:p>
      </w:tc>
    </w:tr>
  </w:tbl>
  <w:p w14:paraId="7291E83C" w14:textId="77777777" w:rsidR="00D86314" w:rsidRDefault="00D86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69E8" w14:textId="77777777" w:rsidR="0094532D" w:rsidRDefault="0094532D">
      <w:pPr>
        <w:spacing w:after="0" w:line="240" w:lineRule="auto"/>
      </w:pPr>
      <w:r>
        <w:separator/>
      </w:r>
    </w:p>
  </w:footnote>
  <w:footnote w:type="continuationSeparator" w:id="0">
    <w:p w14:paraId="7E144599" w14:textId="77777777" w:rsidR="0094532D" w:rsidRDefault="00945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513"/>
      <w:gridCol w:w="5126"/>
    </w:tblGrid>
    <w:tr w:rsidR="00D86314" w14:paraId="1D9CD9B7" w14:textId="77777777">
      <w:tc>
        <w:tcPr>
          <w:tcW w:w="4513" w:type="dxa"/>
          <w:tcBorders>
            <w:bottom w:val="single" w:sz="4" w:space="0" w:color="000000"/>
          </w:tcBorders>
        </w:tcPr>
        <w:p w14:paraId="7BA17E41" w14:textId="77777777" w:rsidR="00D86314" w:rsidRDefault="00D8631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</w:p>
      </w:tc>
      <w:tc>
        <w:tcPr>
          <w:tcW w:w="5125" w:type="dxa"/>
          <w:tcBorders>
            <w:bottom w:val="single" w:sz="4" w:space="0" w:color="000000"/>
          </w:tcBorders>
        </w:tcPr>
        <w:p w14:paraId="7D7571D4" w14:textId="070E4B0A" w:rsidR="00D86314" w:rsidRDefault="00D86314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2558F329" w14:textId="77777777" w:rsidR="00D86314" w:rsidRDefault="00D86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C990" w14:textId="5436CD7A" w:rsidR="00D86314" w:rsidRDefault="005C3ACB">
    <w:pPr>
      <w:pStyle w:val="Header"/>
    </w:pPr>
    <w:r>
      <w:rPr>
        <w:noProof/>
        <w:lang w:val="sl-SI" w:eastAsia="sl-SI"/>
      </w:rPr>
      <w:drawing>
        <wp:inline distT="0" distB="0" distL="0" distR="0" wp14:anchorId="55759D42" wp14:editId="1C1EC1F3">
          <wp:extent cx="6112047" cy="704850"/>
          <wp:effectExtent l="0" t="0" r="317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16424" cy="705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A572A"/>
    <w:multiLevelType w:val="multilevel"/>
    <w:tmpl w:val="6A6886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4B0EC8"/>
    <w:multiLevelType w:val="multilevel"/>
    <w:tmpl w:val="7C3CAF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5C385B"/>
    <w:multiLevelType w:val="multilevel"/>
    <w:tmpl w:val="7E5C0014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7764D"/>
    <w:multiLevelType w:val="multilevel"/>
    <w:tmpl w:val="4DE83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42586D"/>
    <w:multiLevelType w:val="multilevel"/>
    <w:tmpl w:val="10D0739C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D1565E"/>
    <w:multiLevelType w:val="multilevel"/>
    <w:tmpl w:val="4CDE4ED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0B4740"/>
    <w:multiLevelType w:val="multilevel"/>
    <w:tmpl w:val="50CAB19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</w:abstractNum>
  <w:num w:numId="1" w16cid:durableId="1273829399">
    <w:abstractNumId w:val="5"/>
  </w:num>
  <w:num w:numId="2" w16cid:durableId="1962803379">
    <w:abstractNumId w:val="0"/>
  </w:num>
  <w:num w:numId="3" w16cid:durableId="840777769">
    <w:abstractNumId w:val="2"/>
  </w:num>
  <w:num w:numId="4" w16cid:durableId="1832335546">
    <w:abstractNumId w:val="1"/>
  </w:num>
  <w:num w:numId="5" w16cid:durableId="409355469">
    <w:abstractNumId w:val="4"/>
  </w:num>
  <w:num w:numId="6" w16cid:durableId="661471459">
    <w:abstractNumId w:val="6"/>
  </w:num>
  <w:num w:numId="7" w16cid:durableId="407655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14"/>
    <w:rsid w:val="00072C26"/>
    <w:rsid w:val="0007311B"/>
    <w:rsid w:val="001A52EB"/>
    <w:rsid w:val="001C343B"/>
    <w:rsid w:val="004A417A"/>
    <w:rsid w:val="005C3ACB"/>
    <w:rsid w:val="00726739"/>
    <w:rsid w:val="007F1990"/>
    <w:rsid w:val="0094532D"/>
    <w:rsid w:val="0097017C"/>
    <w:rsid w:val="00992232"/>
    <w:rsid w:val="00AF367A"/>
    <w:rsid w:val="00B25D80"/>
    <w:rsid w:val="00B70843"/>
    <w:rsid w:val="00B8531E"/>
    <w:rsid w:val="00B9629A"/>
    <w:rsid w:val="00D86314"/>
    <w:rsid w:val="00DB1016"/>
    <w:rsid w:val="00E0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3AB9"/>
  <w15:docId w15:val="{9064BBA8-842C-4DCE-B3F6-885D13A3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B15DA"/>
    <w:pPr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540116"/>
    <w:rPr>
      <w:sz w:val="22"/>
      <w:szCs w:val="22"/>
    </w:rPr>
  </w:style>
  <w:style w:type="character" w:customStyle="1" w:styleId="FooterChar">
    <w:name w:val="Footer Char"/>
    <w:link w:val="Footer"/>
    <w:uiPriority w:val="99"/>
    <w:qFormat/>
    <w:rsid w:val="00540116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D64F06"/>
    <w:rPr>
      <w:rFonts w:ascii="Segoe UI" w:hAnsi="Segoe UI" w:cs="Segoe UI"/>
      <w:sz w:val="18"/>
      <w:szCs w:val="18"/>
      <w:lang w:val="en-US" w:eastAsia="en-US"/>
    </w:rPr>
  </w:style>
  <w:style w:type="character" w:customStyle="1" w:styleId="hgkelc">
    <w:name w:val="hgkelc"/>
    <w:basedOn w:val="DefaultParagraphFont"/>
    <w:qFormat/>
    <w:rsid w:val="00385170"/>
  </w:style>
  <w:style w:type="character" w:styleId="Hyperlink">
    <w:name w:val="Hyperlink"/>
    <w:basedOn w:val="DefaultParagraphFont"/>
    <w:uiPriority w:val="99"/>
    <w:unhideWhenUsed/>
    <w:rsid w:val="00385170"/>
    <w:rPr>
      <w:color w:val="0563C1" w:themeColor="hyperlink"/>
      <w:u w:val="single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qFormat/>
    <w:rsid w:val="00385170"/>
    <w:rPr>
      <w:color w:val="605E5C"/>
      <w:shd w:val="clear" w:color="auto" w:fill="E1DFDD"/>
    </w:rPr>
  </w:style>
  <w:style w:type="character" w:customStyle="1" w:styleId="ilfuvd">
    <w:name w:val="ilfuvd"/>
    <w:basedOn w:val="DefaultParagraphFont"/>
    <w:qFormat/>
    <w:rsid w:val="00CC1114"/>
  </w:style>
  <w:style w:type="character" w:styleId="CommentReference">
    <w:name w:val="annotation reference"/>
    <w:basedOn w:val="DefaultParagraphFont"/>
    <w:uiPriority w:val="99"/>
    <w:semiHidden/>
    <w:unhideWhenUsed/>
    <w:qFormat/>
    <w:rsid w:val="003D0F0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D0F09"/>
    <w:rPr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0F09"/>
    <w:rPr>
      <w:b/>
      <w:bCs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E6063"/>
    <w:rPr>
      <w:lang w:val="en-US"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DE6063"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sid w:val="006B15DA"/>
    <w:rPr>
      <w:rFonts w:ascii="Verdana" w:eastAsia="Times New Roman" w:hAnsi="Verdana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western">
    <w:name w:val="western"/>
    <w:basedOn w:val="Normal"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F09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0F09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6063"/>
    <w:pPr>
      <w:spacing w:after="0" w:line="240" w:lineRule="auto"/>
    </w:pPr>
    <w:rPr>
      <w:sz w:val="20"/>
      <w:szCs w:val="20"/>
    </w:rPr>
  </w:style>
  <w:style w:type="paragraph" w:styleId="Revision">
    <w:name w:val="Revision"/>
    <w:uiPriority w:val="99"/>
    <w:semiHidden/>
    <w:qFormat/>
    <w:rsid w:val="00370DC8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D7794-EE22-408D-85F0-78CE3606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dc:description/>
  <cp:lastModifiedBy>Mojca Hribar</cp:lastModifiedBy>
  <cp:revision>7</cp:revision>
  <cp:lastPrinted>2016-04-01T12:08:00Z</cp:lastPrinted>
  <dcterms:created xsi:type="dcterms:W3CDTF">2025-11-18T10:57:00Z</dcterms:created>
  <dcterms:modified xsi:type="dcterms:W3CDTF">2025-11-27T07:37:00Z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